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60E09" w14:textId="6175A17F" w:rsidR="00EA41B0" w:rsidRPr="00273D0C" w:rsidRDefault="0049076B" w:rsidP="00167797">
      <w:pPr>
        <w:pStyle w:val="Titre3"/>
        <w:ind w:left="0" w:right="-1"/>
        <w:jc w:val="both"/>
        <w:rPr>
          <w:rFonts w:ascii="Avenir" w:hAnsi="Avenir"/>
          <w:sz w:val="24"/>
        </w:rPr>
      </w:pPr>
      <w:r w:rsidRPr="00273D0C">
        <w:rPr>
          <w:rFonts w:ascii="Avenir" w:hAnsi="Avenir"/>
          <w:sz w:val="24"/>
        </w:rPr>
        <w:t xml:space="preserve">Annexe : </w:t>
      </w:r>
      <w:r w:rsidR="00EA41B0" w:rsidRPr="00273D0C">
        <w:rPr>
          <w:rFonts w:ascii="Avenir" w:hAnsi="Avenir"/>
          <w:sz w:val="24"/>
        </w:rPr>
        <w:t xml:space="preserve">appel à manifestation d’intérêt pour la selection des </w:t>
      </w:r>
      <w:r w:rsidR="00D22A68" w:rsidRPr="00273D0C">
        <w:rPr>
          <w:rFonts w:ascii="Avenir" w:hAnsi="Avenir"/>
          <w:sz w:val="24"/>
        </w:rPr>
        <w:t xml:space="preserve">mandataires </w:t>
      </w:r>
      <w:r w:rsidR="00EA41B0" w:rsidRPr="00273D0C">
        <w:rPr>
          <w:rFonts w:ascii="Avenir" w:hAnsi="Avenir"/>
          <w:sz w:val="24"/>
        </w:rPr>
        <w:t xml:space="preserve">du fonds </w:t>
      </w:r>
      <w:r w:rsidR="007C0860" w:rsidRPr="00273D0C">
        <w:rPr>
          <w:rFonts w:ascii="Avenir" w:hAnsi="Avenir" w:cs="Marianne"/>
          <w:sz w:val="24"/>
        </w:rPr>
        <w:t>«</w:t>
      </w:r>
      <w:r w:rsidR="007C0860" w:rsidRPr="00273D0C">
        <w:rPr>
          <w:rFonts w:ascii="Avenir" w:hAnsi="Avenir" w:cs="Calibri"/>
          <w:sz w:val="24"/>
        </w:rPr>
        <w:t> </w:t>
      </w:r>
      <w:r w:rsidR="001829C3" w:rsidRPr="00273D0C">
        <w:rPr>
          <w:rFonts w:ascii="Avenir" w:hAnsi="Avenir" w:cs="Marianne"/>
          <w:sz w:val="24"/>
        </w:rPr>
        <w:t>P</w:t>
      </w:r>
      <w:r w:rsidR="00DE715B" w:rsidRPr="00273D0C">
        <w:rPr>
          <w:rFonts w:ascii="Avenir" w:hAnsi="Avenir" w:cs="Marianne"/>
          <w:sz w:val="24"/>
        </w:rPr>
        <w:t>rime</w:t>
      </w:r>
      <w:r w:rsidR="001829C3" w:rsidRPr="00273D0C">
        <w:rPr>
          <w:rFonts w:ascii="Avenir" w:hAnsi="Avenir" w:cs="Marianne"/>
          <w:sz w:val="24"/>
        </w:rPr>
        <w:t xml:space="preserve"> entrepreneur</w:t>
      </w:r>
      <w:r w:rsidR="00DE715B" w:rsidRPr="00273D0C">
        <w:rPr>
          <w:rFonts w:ascii="Avenir" w:hAnsi="Avenir" w:cs="Marianne"/>
          <w:sz w:val="24"/>
        </w:rPr>
        <w:t>s</w:t>
      </w:r>
      <w:r w:rsidR="001829C3" w:rsidRPr="00273D0C">
        <w:rPr>
          <w:rFonts w:ascii="Avenir" w:hAnsi="Avenir" w:cs="Marianne"/>
          <w:sz w:val="24"/>
        </w:rPr>
        <w:t xml:space="preserve"> des quartiers</w:t>
      </w:r>
      <w:r w:rsidR="007C0860" w:rsidRPr="00273D0C">
        <w:rPr>
          <w:rFonts w:ascii="Avenir" w:hAnsi="Avenir" w:cs="Calibri"/>
          <w:sz w:val="24"/>
        </w:rPr>
        <w:t> </w:t>
      </w:r>
      <w:r w:rsidR="007C0860" w:rsidRPr="00273D0C">
        <w:rPr>
          <w:rFonts w:ascii="Avenir" w:hAnsi="Avenir" w:cs="Marianne"/>
          <w:sz w:val="24"/>
        </w:rPr>
        <w:t>»</w:t>
      </w:r>
    </w:p>
    <w:p w14:paraId="1780E6A6" w14:textId="77777777" w:rsidR="00EA41B0" w:rsidRPr="00273D0C" w:rsidRDefault="00551A60" w:rsidP="007708E5">
      <w:pPr>
        <w:ind w:left="0" w:right="-1"/>
        <w:jc w:val="both"/>
        <w:rPr>
          <w:rFonts w:ascii="Avenir" w:hAnsi="Avenir"/>
          <w:b/>
          <w:color w:val="1F497D" w:themeColor="text2"/>
          <w:sz w:val="22"/>
          <w:szCs w:val="18"/>
          <w:u w:val="single"/>
          <w:lang w:val="fr-FR"/>
        </w:rPr>
      </w:pPr>
      <w:r w:rsidRPr="00273D0C">
        <w:rPr>
          <w:rFonts w:ascii="Avenir" w:hAnsi="Avenir"/>
          <w:b/>
          <w:color w:val="1F497D" w:themeColor="text2"/>
          <w:sz w:val="22"/>
          <w:szCs w:val="18"/>
          <w:u w:val="single"/>
          <w:lang w:val="fr-FR"/>
        </w:rPr>
        <w:t>D</w:t>
      </w:r>
      <w:r w:rsidR="00EA41B0" w:rsidRPr="00273D0C">
        <w:rPr>
          <w:rFonts w:ascii="Avenir" w:hAnsi="Avenir"/>
          <w:b/>
          <w:color w:val="1F497D" w:themeColor="text2"/>
          <w:sz w:val="22"/>
          <w:szCs w:val="18"/>
          <w:u w:val="single"/>
          <w:lang w:val="fr-FR"/>
        </w:rPr>
        <w:t>ossier de candidature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836"/>
      </w:tblGrid>
      <w:tr w:rsidR="00EA41B0" w:rsidRPr="00273D0C" w14:paraId="5D00C0A6" w14:textId="77777777" w:rsidTr="0049076B">
        <w:trPr>
          <w:trHeight w:val="569"/>
        </w:trPr>
        <w:tc>
          <w:tcPr>
            <w:tcW w:w="3510" w:type="dxa"/>
            <w:vAlign w:val="center"/>
          </w:tcPr>
          <w:p w14:paraId="471D37E2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b/>
                <w:sz w:val="22"/>
                <w:szCs w:val="18"/>
                <w:lang w:val="fr-FR"/>
              </w:rPr>
            </w:pPr>
            <w:r w:rsidRPr="00273D0C">
              <w:rPr>
                <w:rFonts w:ascii="Avenir" w:hAnsi="Avenir"/>
                <w:b/>
                <w:sz w:val="22"/>
                <w:szCs w:val="18"/>
                <w:lang w:val="fr-FR"/>
              </w:rPr>
              <w:t>Nom du réseau</w:t>
            </w:r>
          </w:p>
        </w:tc>
        <w:tc>
          <w:tcPr>
            <w:tcW w:w="5836" w:type="dxa"/>
            <w:vAlign w:val="center"/>
          </w:tcPr>
          <w:p w14:paraId="46F5C12D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sz w:val="22"/>
                <w:szCs w:val="18"/>
                <w:lang w:val="fr-FR"/>
              </w:rPr>
            </w:pPr>
          </w:p>
        </w:tc>
      </w:tr>
      <w:tr w:rsidR="00EA41B0" w:rsidRPr="00273D0C" w14:paraId="43EA3490" w14:textId="77777777" w:rsidTr="0049076B">
        <w:trPr>
          <w:trHeight w:val="855"/>
        </w:trPr>
        <w:tc>
          <w:tcPr>
            <w:tcW w:w="3510" w:type="dxa"/>
            <w:vAlign w:val="center"/>
          </w:tcPr>
          <w:p w14:paraId="00EB9054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b/>
                <w:sz w:val="22"/>
                <w:szCs w:val="18"/>
                <w:lang w:val="fr-FR"/>
              </w:rPr>
            </w:pPr>
            <w:r w:rsidRPr="00273D0C">
              <w:rPr>
                <w:rFonts w:ascii="Avenir" w:hAnsi="Avenir"/>
                <w:b/>
                <w:sz w:val="22"/>
                <w:szCs w:val="18"/>
                <w:lang w:val="fr-FR"/>
              </w:rPr>
              <w:t>Siret de la structure de conventionnement</w:t>
            </w:r>
          </w:p>
        </w:tc>
        <w:tc>
          <w:tcPr>
            <w:tcW w:w="5836" w:type="dxa"/>
            <w:vAlign w:val="center"/>
          </w:tcPr>
          <w:p w14:paraId="680C88D5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sz w:val="22"/>
                <w:szCs w:val="18"/>
                <w:lang w:val="fr-FR"/>
              </w:rPr>
            </w:pPr>
          </w:p>
        </w:tc>
      </w:tr>
      <w:tr w:rsidR="00EA41B0" w:rsidRPr="00273D0C" w14:paraId="2D87DAD7" w14:textId="77777777" w:rsidTr="0049076B">
        <w:trPr>
          <w:trHeight w:val="1135"/>
        </w:trPr>
        <w:tc>
          <w:tcPr>
            <w:tcW w:w="3510" w:type="dxa"/>
            <w:vAlign w:val="center"/>
          </w:tcPr>
          <w:p w14:paraId="0AEF4DCF" w14:textId="3273FE70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b/>
                <w:sz w:val="22"/>
                <w:szCs w:val="18"/>
                <w:lang w:val="fr-FR"/>
              </w:rPr>
            </w:pPr>
            <w:r w:rsidRPr="00273D0C">
              <w:rPr>
                <w:rFonts w:ascii="Avenir" w:hAnsi="Avenir"/>
                <w:b/>
                <w:sz w:val="22"/>
                <w:szCs w:val="18"/>
                <w:lang w:val="fr-FR"/>
              </w:rPr>
              <w:t xml:space="preserve">Nombre d’entreprises implantées dans les QPV déjà accompagnées </w:t>
            </w:r>
            <w:r w:rsidRPr="00273D0C">
              <w:rPr>
                <w:rFonts w:ascii="Avenir" w:hAnsi="Avenir"/>
                <w:sz w:val="22"/>
                <w:szCs w:val="18"/>
                <w:lang w:val="fr-FR"/>
              </w:rPr>
              <w:t>(ou en cours d’accompagnement)</w:t>
            </w:r>
          </w:p>
        </w:tc>
        <w:tc>
          <w:tcPr>
            <w:tcW w:w="5836" w:type="dxa"/>
            <w:vAlign w:val="center"/>
          </w:tcPr>
          <w:p w14:paraId="1988BB58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sz w:val="22"/>
                <w:szCs w:val="18"/>
                <w:lang w:val="fr-FR"/>
              </w:rPr>
            </w:pPr>
          </w:p>
        </w:tc>
      </w:tr>
      <w:tr w:rsidR="00EA41B0" w:rsidRPr="00273D0C" w14:paraId="13967E8A" w14:textId="77777777" w:rsidTr="0049076B">
        <w:trPr>
          <w:trHeight w:val="1248"/>
        </w:trPr>
        <w:tc>
          <w:tcPr>
            <w:tcW w:w="3510" w:type="dxa"/>
            <w:vAlign w:val="center"/>
          </w:tcPr>
          <w:p w14:paraId="4FE3229A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b/>
                <w:sz w:val="22"/>
                <w:szCs w:val="18"/>
                <w:lang w:val="fr-FR"/>
              </w:rPr>
            </w:pPr>
            <w:r w:rsidRPr="00273D0C">
              <w:rPr>
                <w:rFonts w:ascii="Avenir" w:hAnsi="Avenir"/>
                <w:b/>
                <w:sz w:val="22"/>
                <w:szCs w:val="18"/>
                <w:lang w:val="fr-FR"/>
              </w:rPr>
              <w:t>Nombre d’entreprises implantées dans les QPV qui pourraient bénéficier de la prime</w:t>
            </w:r>
          </w:p>
        </w:tc>
        <w:tc>
          <w:tcPr>
            <w:tcW w:w="5836" w:type="dxa"/>
            <w:vAlign w:val="center"/>
          </w:tcPr>
          <w:p w14:paraId="57B34623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sz w:val="22"/>
                <w:szCs w:val="18"/>
                <w:lang w:val="fr-FR"/>
              </w:rPr>
            </w:pPr>
          </w:p>
        </w:tc>
      </w:tr>
      <w:tr w:rsidR="00EA41B0" w:rsidRPr="00273D0C" w14:paraId="6F3C8558" w14:textId="77777777" w:rsidTr="0049076B">
        <w:trPr>
          <w:trHeight w:val="1631"/>
        </w:trPr>
        <w:tc>
          <w:tcPr>
            <w:tcW w:w="3510" w:type="dxa"/>
            <w:vAlign w:val="center"/>
          </w:tcPr>
          <w:p w14:paraId="51E14638" w14:textId="5DF4710E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b/>
                <w:sz w:val="22"/>
                <w:szCs w:val="18"/>
                <w:lang w:val="fr-FR"/>
              </w:rPr>
            </w:pPr>
            <w:r w:rsidRPr="00273D0C">
              <w:rPr>
                <w:rFonts w:ascii="Avenir" w:hAnsi="Avenir"/>
                <w:b/>
                <w:sz w:val="22"/>
                <w:szCs w:val="18"/>
                <w:lang w:val="fr-FR"/>
              </w:rPr>
              <w:t xml:space="preserve">Modalités de sélection des entreprises pour lesquelles l’aide serait la plus pertinente </w:t>
            </w:r>
            <w:r w:rsidRPr="00273D0C">
              <w:rPr>
                <w:rFonts w:ascii="Avenir" w:hAnsi="Avenir"/>
                <w:sz w:val="22"/>
                <w:szCs w:val="18"/>
                <w:lang w:val="fr-FR"/>
              </w:rPr>
              <w:t>(critères de choix</w:t>
            </w:r>
            <w:r w:rsidR="0072765D" w:rsidRPr="00273D0C">
              <w:rPr>
                <w:rFonts w:ascii="Avenir" w:hAnsi="Avenir"/>
                <w:sz w:val="22"/>
                <w:szCs w:val="18"/>
                <w:lang w:val="fr-FR"/>
              </w:rPr>
              <w:t>, impact de la prime sur l’activité</w:t>
            </w:r>
            <w:r w:rsidRPr="00273D0C">
              <w:rPr>
                <w:rFonts w:ascii="Avenir" w:hAnsi="Avenir"/>
                <w:sz w:val="22"/>
                <w:szCs w:val="18"/>
                <w:lang w:val="fr-FR"/>
              </w:rPr>
              <w:t>)</w:t>
            </w:r>
          </w:p>
        </w:tc>
        <w:tc>
          <w:tcPr>
            <w:tcW w:w="5836" w:type="dxa"/>
            <w:vAlign w:val="center"/>
          </w:tcPr>
          <w:p w14:paraId="4A4FB76C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sz w:val="22"/>
                <w:szCs w:val="18"/>
                <w:lang w:val="fr-FR"/>
              </w:rPr>
            </w:pPr>
          </w:p>
        </w:tc>
      </w:tr>
      <w:tr w:rsidR="00093FAD" w:rsidRPr="00273D0C" w14:paraId="04E8E6FE" w14:textId="77777777" w:rsidTr="0049076B">
        <w:trPr>
          <w:trHeight w:val="1539"/>
        </w:trPr>
        <w:tc>
          <w:tcPr>
            <w:tcW w:w="3510" w:type="dxa"/>
            <w:shd w:val="clear" w:color="auto" w:fill="auto"/>
            <w:vAlign w:val="center"/>
          </w:tcPr>
          <w:p w14:paraId="1D6A60F2" w14:textId="77777777" w:rsidR="00093FAD" w:rsidRPr="00273D0C" w:rsidRDefault="00093FAD" w:rsidP="00DB2BFE">
            <w:pPr>
              <w:spacing w:after="0" w:line="240" w:lineRule="auto"/>
              <w:ind w:left="0"/>
              <w:rPr>
                <w:rFonts w:ascii="Avenir" w:hAnsi="Avenir"/>
                <w:b/>
                <w:sz w:val="22"/>
                <w:szCs w:val="18"/>
                <w:lang w:val="fr-FR"/>
              </w:rPr>
            </w:pPr>
            <w:r w:rsidRPr="00273D0C">
              <w:rPr>
                <w:rFonts w:ascii="Avenir" w:hAnsi="Avenir"/>
                <w:b/>
                <w:sz w:val="22"/>
                <w:szCs w:val="18"/>
                <w:lang w:val="fr-FR"/>
              </w:rPr>
              <w:t>Modalités de suivi des entreprises bénéficiaires de l’aide et mesure de l’impact de l’aide sur ces entreprises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1515EB19" w14:textId="77777777" w:rsidR="00093FAD" w:rsidRPr="00273D0C" w:rsidRDefault="00093FAD" w:rsidP="00DB2BFE">
            <w:pPr>
              <w:spacing w:after="0" w:line="240" w:lineRule="auto"/>
              <w:ind w:left="0"/>
              <w:rPr>
                <w:rFonts w:ascii="Avenir" w:hAnsi="Avenir"/>
                <w:sz w:val="22"/>
                <w:szCs w:val="18"/>
                <w:lang w:val="fr-FR"/>
              </w:rPr>
            </w:pPr>
          </w:p>
        </w:tc>
      </w:tr>
      <w:tr w:rsidR="00EA41B0" w:rsidRPr="00273D0C" w14:paraId="4147DB5D" w14:textId="77777777" w:rsidTr="0049076B">
        <w:trPr>
          <w:trHeight w:val="1259"/>
        </w:trPr>
        <w:tc>
          <w:tcPr>
            <w:tcW w:w="3510" w:type="dxa"/>
            <w:vAlign w:val="center"/>
          </w:tcPr>
          <w:p w14:paraId="7FD47C5F" w14:textId="77777777" w:rsidR="00EA41B0" w:rsidRPr="00273D0C" w:rsidRDefault="007708E5" w:rsidP="007708E5">
            <w:pPr>
              <w:spacing w:after="0" w:line="240" w:lineRule="auto"/>
              <w:ind w:left="0"/>
              <w:rPr>
                <w:rFonts w:ascii="Avenir" w:hAnsi="Avenir"/>
                <w:b/>
                <w:sz w:val="22"/>
                <w:szCs w:val="18"/>
                <w:lang w:val="fr-FR"/>
              </w:rPr>
            </w:pPr>
            <w:r w:rsidRPr="00273D0C">
              <w:rPr>
                <w:rFonts w:ascii="Avenir" w:hAnsi="Avenir"/>
                <w:b/>
                <w:sz w:val="22"/>
                <w:szCs w:val="18"/>
                <w:lang w:val="fr-FR"/>
              </w:rPr>
              <w:t>Si concerné, p</w:t>
            </w:r>
            <w:r w:rsidR="00EA41B0" w:rsidRPr="00273D0C">
              <w:rPr>
                <w:rFonts w:ascii="Avenir" w:hAnsi="Avenir"/>
                <w:b/>
                <w:sz w:val="22"/>
                <w:szCs w:val="18"/>
                <w:lang w:val="fr-FR"/>
              </w:rPr>
              <w:t>réciser le nom et les SIRET des structures de votre réseau qui verseront les aides</w:t>
            </w:r>
          </w:p>
        </w:tc>
        <w:tc>
          <w:tcPr>
            <w:tcW w:w="5836" w:type="dxa"/>
            <w:vAlign w:val="center"/>
          </w:tcPr>
          <w:p w14:paraId="15B44F03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sz w:val="22"/>
                <w:szCs w:val="18"/>
                <w:lang w:val="fr-FR"/>
              </w:rPr>
            </w:pPr>
          </w:p>
        </w:tc>
      </w:tr>
      <w:tr w:rsidR="00EA41B0" w:rsidRPr="00273D0C" w14:paraId="2C384860" w14:textId="77777777" w:rsidTr="0049076B">
        <w:trPr>
          <w:trHeight w:val="682"/>
        </w:trPr>
        <w:tc>
          <w:tcPr>
            <w:tcW w:w="3510" w:type="dxa"/>
            <w:vAlign w:val="center"/>
          </w:tcPr>
          <w:p w14:paraId="7CB75E3E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b/>
                <w:sz w:val="22"/>
                <w:szCs w:val="18"/>
                <w:lang w:val="fr-FR"/>
              </w:rPr>
            </w:pPr>
            <w:r w:rsidRPr="00273D0C">
              <w:rPr>
                <w:rFonts w:ascii="Avenir" w:hAnsi="Avenir"/>
                <w:b/>
                <w:sz w:val="22"/>
                <w:szCs w:val="18"/>
                <w:lang w:val="fr-FR"/>
              </w:rPr>
              <w:t>Calendrier de mise en œuvre</w:t>
            </w:r>
          </w:p>
        </w:tc>
        <w:tc>
          <w:tcPr>
            <w:tcW w:w="5836" w:type="dxa"/>
            <w:vAlign w:val="center"/>
          </w:tcPr>
          <w:p w14:paraId="21A75A19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sz w:val="22"/>
                <w:szCs w:val="18"/>
                <w:lang w:val="fr-FR"/>
              </w:rPr>
            </w:pPr>
          </w:p>
        </w:tc>
      </w:tr>
      <w:tr w:rsidR="00EA41B0" w:rsidRPr="00273D0C" w14:paraId="0E306B52" w14:textId="77777777" w:rsidTr="0049076B">
        <w:trPr>
          <w:trHeight w:val="627"/>
        </w:trPr>
        <w:tc>
          <w:tcPr>
            <w:tcW w:w="3510" w:type="dxa"/>
            <w:vAlign w:val="center"/>
          </w:tcPr>
          <w:p w14:paraId="063D55CF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b/>
                <w:sz w:val="22"/>
                <w:szCs w:val="18"/>
                <w:lang w:val="fr-FR"/>
              </w:rPr>
            </w:pPr>
            <w:r w:rsidRPr="00273D0C">
              <w:rPr>
                <w:rFonts w:ascii="Avenir" w:hAnsi="Avenir"/>
                <w:b/>
                <w:sz w:val="22"/>
                <w:szCs w:val="18"/>
                <w:lang w:val="fr-FR"/>
              </w:rPr>
              <w:t>Contact</w:t>
            </w:r>
          </w:p>
        </w:tc>
        <w:tc>
          <w:tcPr>
            <w:tcW w:w="5836" w:type="dxa"/>
            <w:vAlign w:val="center"/>
          </w:tcPr>
          <w:p w14:paraId="7A118BE3" w14:textId="77777777" w:rsidR="00EA41B0" w:rsidRPr="00273D0C" w:rsidRDefault="00EA41B0" w:rsidP="007708E5">
            <w:pPr>
              <w:spacing w:after="0" w:line="240" w:lineRule="auto"/>
              <w:ind w:left="0"/>
              <w:rPr>
                <w:rFonts w:ascii="Avenir" w:hAnsi="Avenir"/>
                <w:sz w:val="22"/>
                <w:szCs w:val="18"/>
                <w:lang w:val="fr-FR"/>
              </w:rPr>
            </w:pPr>
          </w:p>
        </w:tc>
      </w:tr>
    </w:tbl>
    <w:p w14:paraId="3A9967F9" w14:textId="65A26B4A" w:rsidR="0037323E" w:rsidRPr="00273D0C" w:rsidRDefault="00EA41B0" w:rsidP="0049076B">
      <w:pPr>
        <w:spacing w:before="120"/>
        <w:ind w:left="0"/>
        <w:jc w:val="both"/>
        <w:rPr>
          <w:rFonts w:ascii="Avenir" w:hAnsi="Avenir"/>
          <w:sz w:val="22"/>
          <w:szCs w:val="18"/>
          <w:lang w:val="fr-FR"/>
        </w:rPr>
      </w:pPr>
      <w:r w:rsidRPr="00273D0C">
        <w:rPr>
          <w:rFonts w:ascii="Avenir" w:hAnsi="Avenir"/>
          <w:b/>
          <w:color w:val="1F497D" w:themeColor="text2"/>
          <w:sz w:val="22"/>
          <w:szCs w:val="18"/>
          <w:u w:val="single"/>
          <w:lang w:val="fr-FR"/>
        </w:rPr>
        <w:t>Pièces à joindre au dossier :</w:t>
      </w:r>
      <w:r w:rsidRPr="00273D0C">
        <w:rPr>
          <w:rFonts w:ascii="Avenir" w:hAnsi="Avenir"/>
          <w:sz w:val="22"/>
          <w:szCs w:val="18"/>
          <w:lang w:val="fr-FR"/>
        </w:rPr>
        <w:t xml:space="preserve"> Avis de situation sirène, derniers comptes certifiés</w:t>
      </w:r>
      <w:r w:rsidR="00440EC1" w:rsidRPr="00273D0C">
        <w:rPr>
          <w:rFonts w:ascii="Avenir" w:hAnsi="Avenir"/>
          <w:sz w:val="22"/>
          <w:szCs w:val="18"/>
          <w:lang w:val="fr-FR"/>
        </w:rPr>
        <w:t>, RIB</w:t>
      </w:r>
      <w:r w:rsidR="000F7BA5" w:rsidRPr="00273D0C">
        <w:rPr>
          <w:rFonts w:ascii="Avenir" w:hAnsi="Avenir"/>
          <w:sz w:val="22"/>
          <w:szCs w:val="18"/>
          <w:lang w:val="fr-FR"/>
        </w:rPr>
        <w:t>.</w:t>
      </w:r>
    </w:p>
    <w:sectPr w:rsidR="0037323E" w:rsidRPr="00273D0C" w:rsidSect="003732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95" w:right="1133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53A3D" w14:textId="77777777" w:rsidR="00AF15E6" w:rsidRDefault="00AF15E6">
      <w:pPr>
        <w:spacing w:after="0" w:line="240" w:lineRule="auto"/>
      </w:pPr>
      <w:r>
        <w:separator/>
      </w:r>
    </w:p>
  </w:endnote>
  <w:endnote w:type="continuationSeparator" w:id="0">
    <w:p w14:paraId="05F48083" w14:textId="77777777" w:rsidR="00AF15E6" w:rsidRDefault="00AF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CA55" w14:textId="77777777" w:rsidR="0037323E" w:rsidRPr="00F62DAC" w:rsidRDefault="0037323E" w:rsidP="0037323E">
    <w:pPr>
      <w:pStyle w:val="Pieddepage"/>
      <w:ind w:left="0"/>
      <w:rPr>
        <w:rFonts w:ascii="Marianne" w:hAnsi="Marianne"/>
        <w:color w:val="293173"/>
        <w:spacing w:val="40"/>
        <w:sz w:val="14"/>
        <w:lang w:val="fr-FR"/>
      </w:rPr>
    </w:pPr>
    <w:r w:rsidRPr="00F62DAC">
      <w:rPr>
        <w:rFonts w:ascii="Marianne" w:hAnsi="Marianne"/>
        <w:color w:val="293173"/>
        <w:spacing w:val="40"/>
        <w:sz w:val="14"/>
        <w:lang w:val="fr-FR"/>
      </w:rPr>
      <w:fldChar w:fldCharType="begin"/>
    </w:r>
    <w:r w:rsidRPr="00F62DAC">
      <w:rPr>
        <w:rFonts w:ascii="Marianne" w:hAnsi="Marianne"/>
        <w:color w:val="293173"/>
        <w:spacing w:val="40"/>
        <w:sz w:val="14"/>
        <w:lang w:val="fr-FR"/>
      </w:rPr>
      <w:instrText>PAGE   \* MERGEFORMAT</w:instrText>
    </w:r>
    <w:r w:rsidRPr="00F62DAC">
      <w:rPr>
        <w:rFonts w:ascii="Marianne" w:hAnsi="Marianne"/>
        <w:color w:val="293173"/>
        <w:spacing w:val="40"/>
        <w:sz w:val="14"/>
        <w:lang w:val="fr-FR"/>
      </w:rPr>
      <w:fldChar w:fldCharType="separate"/>
    </w:r>
    <w:r w:rsidR="0049076B">
      <w:rPr>
        <w:rFonts w:ascii="Marianne" w:hAnsi="Marianne"/>
        <w:noProof/>
        <w:color w:val="293173"/>
        <w:spacing w:val="40"/>
        <w:sz w:val="14"/>
        <w:lang w:val="fr-FR"/>
      </w:rPr>
      <w:t>2</w:t>
    </w:r>
    <w:r w:rsidRPr="00F62DAC">
      <w:rPr>
        <w:rFonts w:ascii="Marianne" w:hAnsi="Marianne"/>
        <w:color w:val="293173"/>
        <w:spacing w:val="40"/>
        <w:sz w:val="14"/>
        <w:lang w:val="fr-FR"/>
      </w:rPr>
      <w:fldChar w:fldCharType="end"/>
    </w:r>
    <w:r>
      <w:rPr>
        <w:rFonts w:ascii="Marianne" w:hAnsi="Marianne"/>
        <w:color w:val="293173"/>
        <w:spacing w:val="40"/>
        <w:sz w:val="14"/>
        <w:lang w:val="fr-FR"/>
      </w:rPr>
      <w:t xml:space="preserve">    </w:t>
    </w:r>
    <w:r w:rsidRPr="00F62DAC">
      <w:rPr>
        <w:rFonts w:ascii="Marianne" w:hAnsi="Marianne"/>
        <w:color w:val="293173"/>
        <w:sz w:val="14"/>
        <w:lang w:val="fr-FR"/>
      </w:rPr>
      <w:t>AGENCE NATIONALE DE LA COHÉSION DES TERRITOIRES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CC0C" w14:textId="77777777" w:rsidR="0037323E" w:rsidRPr="00273D0C" w:rsidRDefault="0037323E" w:rsidP="0037323E">
    <w:pPr>
      <w:pStyle w:val="Pieddepage"/>
      <w:ind w:left="0"/>
      <w:rPr>
        <w:rFonts w:ascii="Avenir" w:hAnsi="Avenir"/>
        <w:lang w:val="fr-FR"/>
      </w:rPr>
    </w:pPr>
    <w:r w:rsidRPr="00273D0C">
      <w:rPr>
        <w:rFonts w:ascii="Avenir" w:hAnsi="Avenir"/>
        <w:color w:val="293173"/>
        <w:spacing w:val="40"/>
        <w:sz w:val="16"/>
        <w:lang w:val="fr-FR"/>
      </w:rPr>
      <w:fldChar w:fldCharType="begin"/>
    </w:r>
    <w:r w:rsidRPr="00273D0C">
      <w:rPr>
        <w:rFonts w:ascii="Avenir" w:hAnsi="Avenir"/>
        <w:color w:val="293173"/>
        <w:spacing w:val="40"/>
        <w:sz w:val="16"/>
        <w:lang w:val="fr-FR"/>
      </w:rPr>
      <w:instrText>PAGE   \* MERGEFORMAT</w:instrText>
    </w:r>
    <w:r w:rsidRPr="00273D0C">
      <w:rPr>
        <w:rFonts w:ascii="Avenir" w:hAnsi="Avenir"/>
        <w:color w:val="293173"/>
        <w:spacing w:val="40"/>
        <w:sz w:val="16"/>
        <w:lang w:val="fr-FR"/>
      </w:rPr>
      <w:fldChar w:fldCharType="separate"/>
    </w:r>
    <w:r w:rsidR="00273D0C">
      <w:rPr>
        <w:rFonts w:ascii="Avenir" w:hAnsi="Avenir"/>
        <w:noProof/>
        <w:color w:val="293173"/>
        <w:spacing w:val="40"/>
        <w:sz w:val="16"/>
        <w:lang w:val="fr-FR"/>
      </w:rPr>
      <w:t>1</w:t>
    </w:r>
    <w:r w:rsidRPr="00273D0C">
      <w:rPr>
        <w:rFonts w:ascii="Avenir" w:hAnsi="Avenir"/>
        <w:color w:val="293173"/>
        <w:spacing w:val="40"/>
        <w:sz w:val="16"/>
        <w:lang w:val="fr-FR"/>
      </w:rPr>
      <w:fldChar w:fldCharType="end"/>
    </w:r>
    <w:r w:rsidRPr="00273D0C">
      <w:rPr>
        <w:rFonts w:ascii="Avenir" w:hAnsi="Avenir"/>
        <w:color w:val="293173"/>
        <w:spacing w:val="40"/>
        <w:sz w:val="14"/>
        <w:lang w:val="fr-FR"/>
      </w:rPr>
      <w:t xml:space="preserve">    </w:t>
    </w:r>
    <w:r w:rsidRPr="00273D0C">
      <w:rPr>
        <w:rFonts w:ascii="Avenir" w:hAnsi="Avenir"/>
        <w:color w:val="293173"/>
        <w:sz w:val="14"/>
        <w:lang w:val="fr-FR"/>
      </w:rPr>
      <w:t>AGENCE NATIONALE DE LA COHÉSION DES TERRITOIRES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4012D" w14:textId="77777777" w:rsidR="00AF15E6" w:rsidRDefault="00AF15E6">
      <w:pPr>
        <w:spacing w:after="0" w:line="240" w:lineRule="auto"/>
      </w:pPr>
      <w:r>
        <w:separator/>
      </w:r>
    </w:p>
  </w:footnote>
  <w:footnote w:type="continuationSeparator" w:id="0">
    <w:p w14:paraId="1A3C4CB4" w14:textId="77777777" w:rsidR="00AF15E6" w:rsidRDefault="00AF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A4DF" w14:textId="77777777" w:rsidR="0037323E" w:rsidRDefault="0037323E" w:rsidP="0037323E">
    <w:pPr>
      <w:pStyle w:val="En-tte"/>
      <w:ind w:left="-1418"/>
    </w:pPr>
    <w:r>
      <w:rPr>
        <w:noProof/>
        <w:lang w:val="fr-FR" w:eastAsia="fr-FR"/>
      </w:rPr>
      <w:drawing>
        <wp:inline distT="0" distB="0" distL="0" distR="0" wp14:anchorId="0C297053" wp14:editId="2CC6CDEF">
          <wp:extent cx="7592496" cy="68580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689" cy="68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DC633" w14:textId="15EA0217" w:rsidR="0037323E" w:rsidRDefault="0037323E" w:rsidP="0037323E">
    <w:pPr>
      <w:pStyle w:val="En-tte"/>
      <w:ind w:left="-1418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61D722FD" wp14:editId="4D5EF8EF">
          <wp:simplePos x="0" y="0"/>
          <wp:positionH relativeFrom="column">
            <wp:posOffset>-900430</wp:posOffset>
          </wp:positionH>
          <wp:positionV relativeFrom="paragraph">
            <wp:posOffset>10160</wp:posOffset>
          </wp:positionV>
          <wp:extent cx="7551420" cy="1798955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79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9676D" w14:textId="77777777" w:rsidR="0037323E" w:rsidRDefault="0037323E" w:rsidP="0037323E">
    <w:pPr>
      <w:pStyle w:val="En-tte"/>
      <w:ind w:left="-1418"/>
      <w:rPr>
        <w:lang w:val="fr-FR"/>
      </w:rPr>
    </w:pPr>
  </w:p>
  <w:p w14:paraId="65F16C5B" w14:textId="77777777" w:rsidR="0037323E" w:rsidRDefault="0037323E" w:rsidP="0037323E">
    <w:pPr>
      <w:pStyle w:val="En-tte"/>
      <w:ind w:left="-1418"/>
      <w:rPr>
        <w:lang w:val="fr-FR"/>
      </w:rPr>
    </w:pPr>
  </w:p>
  <w:p w14:paraId="79D6BBE4" w14:textId="77777777" w:rsidR="0037323E" w:rsidRDefault="0037323E" w:rsidP="0037323E">
    <w:pPr>
      <w:pStyle w:val="En-tte"/>
      <w:ind w:left="-1418"/>
      <w:rPr>
        <w:lang w:val="fr-FR"/>
      </w:rPr>
    </w:pPr>
  </w:p>
  <w:p w14:paraId="3DF31C0E" w14:textId="77777777" w:rsidR="0037323E" w:rsidRDefault="0037323E" w:rsidP="0037323E">
    <w:pPr>
      <w:pStyle w:val="En-tte"/>
      <w:ind w:left="-1418"/>
      <w:rPr>
        <w:lang w:val="fr-FR"/>
      </w:rPr>
    </w:pPr>
  </w:p>
  <w:p w14:paraId="3288133D" w14:textId="77777777" w:rsidR="0037323E" w:rsidRDefault="0037323E" w:rsidP="0037323E">
    <w:pPr>
      <w:pStyle w:val="En-tte"/>
      <w:ind w:left="-1418"/>
      <w:rPr>
        <w:lang w:val="fr-FR"/>
      </w:rPr>
    </w:pPr>
  </w:p>
  <w:p w14:paraId="2956CFF2" w14:textId="77777777" w:rsidR="0037323E" w:rsidRDefault="0037323E" w:rsidP="0037323E">
    <w:pPr>
      <w:pStyle w:val="En-tte"/>
      <w:ind w:left="-1418"/>
      <w:rPr>
        <w:lang w:val="fr-FR"/>
      </w:rPr>
    </w:pPr>
  </w:p>
  <w:p w14:paraId="02744704" w14:textId="77777777" w:rsidR="0037323E" w:rsidRDefault="0037323E" w:rsidP="0037323E">
    <w:pPr>
      <w:pStyle w:val="En-tte"/>
      <w:ind w:left="-1418"/>
      <w:rPr>
        <w:lang w:val="fr-FR"/>
      </w:rPr>
    </w:pPr>
  </w:p>
  <w:p w14:paraId="41D51E99" w14:textId="77777777" w:rsidR="0037323E" w:rsidRDefault="0037323E" w:rsidP="0037323E">
    <w:pPr>
      <w:pStyle w:val="En-tte"/>
      <w:ind w:left="-1418"/>
      <w:rPr>
        <w:lang w:val="fr-FR"/>
      </w:rPr>
    </w:pPr>
  </w:p>
  <w:p w14:paraId="2803ABA0" w14:textId="77777777" w:rsidR="0037323E" w:rsidRDefault="0037323E" w:rsidP="0037323E">
    <w:pPr>
      <w:pStyle w:val="En-tte"/>
      <w:ind w:left="-1418"/>
      <w:rPr>
        <w:lang w:val="fr-FR"/>
      </w:rPr>
    </w:pPr>
  </w:p>
  <w:p w14:paraId="2FDBF404" w14:textId="77777777" w:rsidR="0037323E" w:rsidRDefault="0037323E" w:rsidP="0037323E">
    <w:pPr>
      <w:pStyle w:val="En-tte"/>
      <w:ind w:left="-1418"/>
      <w:rPr>
        <w:lang w:val="fr-FR"/>
      </w:rPr>
    </w:pPr>
  </w:p>
  <w:p w14:paraId="242CFD98" w14:textId="77777777" w:rsidR="0037323E" w:rsidRDefault="0037323E" w:rsidP="0037323E">
    <w:pPr>
      <w:pStyle w:val="En-tte"/>
      <w:ind w:left="-1418"/>
      <w:rPr>
        <w:lang w:val="fr-FR"/>
      </w:rPr>
    </w:pPr>
  </w:p>
  <w:p w14:paraId="6D097646" w14:textId="5D94CD79" w:rsidR="0037323E" w:rsidRDefault="0037323E" w:rsidP="0037323E">
    <w:pPr>
      <w:pStyle w:val="En-tte"/>
      <w:ind w:left="-1418"/>
      <w:rPr>
        <w:lang w:val="fr-FR"/>
      </w:rPr>
    </w:pPr>
  </w:p>
  <w:p w14:paraId="1F0B5544" w14:textId="77777777" w:rsidR="0037323E" w:rsidRPr="00F62DAC" w:rsidRDefault="0037323E" w:rsidP="0037323E">
    <w:pPr>
      <w:pStyle w:val="En-tte"/>
      <w:ind w:left="-426"/>
      <w:rPr>
        <w:rFonts w:ascii="Marianne" w:hAnsi="Marianne"/>
        <w:sz w:val="14"/>
        <w:szCs w:val="14"/>
        <w:lang w:val="fr-FR"/>
      </w:rPr>
    </w:pPr>
  </w:p>
  <w:p w14:paraId="10D2D2AB" w14:textId="54BC3464" w:rsidR="0037323E" w:rsidRPr="00F62DAC" w:rsidRDefault="0037323E" w:rsidP="0037323E">
    <w:pPr>
      <w:pStyle w:val="En-tte"/>
      <w:ind w:left="-426"/>
      <w:rPr>
        <w:rFonts w:ascii="Marianne" w:hAnsi="Marianne"/>
        <w:b/>
        <w:color w:val="293173"/>
        <w:sz w:val="14"/>
        <w:szCs w:val="14"/>
        <w:lang w:val="fr-FR"/>
      </w:rPr>
    </w:pPr>
  </w:p>
  <w:p w14:paraId="52E969FF" w14:textId="77777777" w:rsidR="0037323E" w:rsidRPr="00BD2283" w:rsidRDefault="0037323E" w:rsidP="00643832">
    <w:pPr>
      <w:pStyle w:val="En-tte"/>
      <w:ind w:left="0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683"/>
    <w:multiLevelType w:val="hybridMultilevel"/>
    <w:tmpl w:val="942CE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7670"/>
    <w:multiLevelType w:val="hybridMultilevel"/>
    <w:tmpl w:val="E378FA96"/>
    <w:lvl w:ilvl="0" w:tplc="17706B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3DD3"/>
    <w:multiLevelType w:val="multilevel"/>
    <w:tmpl w:val="F98E6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6B5998"/>
    <w:multiLevelType w:val="hybridMultilevel"/>
    <w:tmpl w:val="9968CF8E"/>
    <w:lvl w:ilvl="0" w:tplc="117863FE">
      <w:numFmt w:val="bullet"/>
      <w:lvlText w:val=""/>
      <w:lvlJc w:val="left"/>
      <w:pPr>
        <w:ind w:left="1352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52751EFD"/>
    <w:multiLevelType w:val="hybridMultilevel"/>
    <w:tmpl w:val="182CA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7577A"/>
    <w:multiLevelType w:val="hybridMultilevel"/>
    <w:tmpl w:val="5E429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6B"/>
    <w:rsid w:val="00046C9A"/>
    <w:rsid w:val="00093FAD"/>
    <w:rsid w:val="000B20D6"/>
    <w:rsid w:val="000B6A64"/>
    <w:rsid w:val="000F25CC"/>
    <w:rsid w:val="000F7BA5"/>
    <w:rsid w:val="00100873"/>
    <w:rsid w:val="00167797"/>
    <w:rsid w:val="001829C3"/>
    <w:rsid w:val="001A0A28"/>
    <w:rsid w:val="001A7B62"/>
    <w:rsid w:val="001C4A47"/>
    <w:rsid w:val="00273D0C"/>
    <w:rsid w:val="0027641C"/>
    <w:rsid w:val="00287505"/>
    <w:rsid w:val="00293FE6"/>
    <w:rsid w:val="002B3DED"/>
    <w:rsid w:val="002D506B"/>
    <w:rsid w:val="0030328D"/>
    <w:rsid w:val="0034518F"/>
    <w:rsid w:val="0034721E"/>
    <w:rsid w:val="00352005"/>
    <w:rsid w:val="0037323E"/>
    <w:rsid w:val="00385141"/>
    <w:rsid w:val="00396C34"/>
    <w:rsid w:val="003B1699"/>
    <w:rsid w:val="003F3593"/>
    <w:rsid w:val="00413FF2"/>
    <w:rsid w:val="00417BEF"/>
    <w:rsid w:val="00434BC3"/>
    <w:rsid w:val="00440EC1"/>
    <w:rsid w:val="0049076B"/>
    <w:rsid w:val="004C7F37"/>
    <w:rsid w:val="004D732E"/>
    <w:rsid w:val="00512730"/>
    <w:rsid w:val="005269E7"/>
    <w:rsid w:val="00532DEB"/>
    <w:rsid w:val="00544ED2"/>
    <w:rsid w:val="00551A60"/>
    <w:rsid w:val="005650CA"/>
    <w:rsid w:val="00591550"/>
    <w:rsid w:val="0059172C"/>
    <w:rsid w:val="00592769"/>
    <w:rsid w:val="005F7F69"/>
    <w:rsid w:val="00621035"/>
    <w:rsid w:val="00643832"/>
    <w:rsid w:val="00653F31"/>
    <w:rsid w:val="00702EAA"/>
    <w:rsid w:val="0072765D"/>
    <w:rsid w:val="00765CD6"/>
    <w:rsid w:val="007708E5"/>
    <w:rsid w:val="007C0860"/>
    <w:rsid w:val="007F4C12"/>
    <w:rsid w:val="0083006D"/>
    <w:rsid w:val="00841582"/>
    <w:rsid w:val="00847A62"/>
    <w:rsid w:val="00876E5F"/>
    <w:rsid w:val="00885DA6"/>
    <w:rsid w:val="0096732B"/>
    <w:rsid w:val="009C1301"/>
    <w:rsid w:val="009D1F8A"/>
    <w:rsid w:val="009F1C00"/>
    <w:rsid w:val="00A26778"/>
    <w:rsid w:val="00AF15E6"/>
    <w:rsid w:val="00B00529"/>
    <w:rsid w:val="00B01CF1"/>
    <w:rsid w:val="00B6566D"/>
    <w:rsid w:val="00B67791"/>
    <w:rsid w:val="00BB5F56"/>
    <w:rsid w:val="00C431D1"/>
    <w:rsid w:val="00D22A68"/>
    <w:rsid w:val="00D72631"/>
    <w:rsid w:val="00D75223"/>
    <w:rsid w:val="00D81684"/>
    <w:rsid w:val="00DC24B3"/>
    <w:rsid w:val="00DE715B"/>
    <w:rsid w:val="00DF682F"/>
    <w:rsid w:val="00E32813"/>
    <w:rsid w:val="00E557E4"/>
    <w:rsid w:val="00E92C00"/>
    <w:rsid w:val="00EA41B0"/>
    <w:rsid w:val="00F47A98"/>
    <w:rsid w:val="00F55762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B3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B0"/>
    <w:pPr>
      <w:spacing w:after="200" w:line="324" w:lineRule="auto"/>
      <w:ind w:left="992"/>
    </w:pPr>
    <w:rPr>
      <w:rFonts w:ascii="Arial" w:hAnsi="Arial" w:cs="Arial"/>
      <w:sz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7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41B0"/>
    <w:pPr>
      <w:ind w:left="993"/>
      <w:outlineLvl w:val="2"/>
    </w:pPr>
    <w:rPr>
      <w:b/>
      <w:caps/>
      <w:color w:val="293173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A41B0"/>
    <w:rPr>
      <w:rFonts w:ascii="Arial" w:hAnsi="Arial" w:cs="Arial"/>
      <w:b/>
      <w:caps/>
      <w:color w:val="293173"/>
      <w:sz w:val="20"/>
    </w:rPr>
  </w:style>
  <w:style w:type="paragraph" w:styleId="En-tte">
    <w:name w:val="header"/>
    <w:basedOn w:val="Normal"/>
    <w:link w:val="En-tteCar"/>
    <w:uiPriority w:val="99"/>
    <w:unhideWhenUsed/>
    <w:rsid w:val="00EA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1B0"/>
    <w:rPr>
      <w:rFonts w:ascii="Arial" w:hAnsi="Arial" w:cs="Arial"/>
      <w:sz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A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1B0"/>
    <w:rPr>
      <w:rFonts w:ascii="Arial" w:hAnsi="Arial" w:cs="Arial"/>
      <w:sz w:val="20"/>
      <w:lang w:val="en-US"/>
    </w:rPr>
  </w:style>
  <w:style w:type="character" w:styleId="Lienhypertexte">
    <w:name w:val="Hyperlink"/>
    <w:basedOn w:val="Policepardfaut"/>
    <w:uiPriority w:val="99"/>
    <w:unhideWhenUsed/>
    <w:rsid w:val="00EA41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41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1B0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15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55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550"/>
    <w:rPr>
      <w:rFonts w:ascii="Arial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5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550"/>
    <w:rPr>
      <w:rFonts w:ascii="Arial" w:hAnsi="Arial" w:cs="Arial"/>
      <w:b/>
      <w:bCs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682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682F"/>
    <w:rPr>
      <w:rFonts w:ascii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DF682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F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B5F56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643832"/>
    <w:rPr>
      <w:rFonts w:ascii="Arial" w:hAnsi="Arial" w:cs="Arial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B0"/>
    <w:pPr>
      <w:spacing w:after="200" w:line="324" w:lineRule="auto"/>
      <w:ind w:left="992"/>
    </w:pPr>
    <w:rPr>
      <w:rFonts w:ascii="Arial" w:hAnsi="Arial" w:cs="Arial"/>
      <w:sz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7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41B0"/>
    <w:pPr>
      <w:ind w:left="993"/>
      <w:outlineLvl w:val="2"/>
    </w:pPr>
    <w:rPr>
      <w:b/>
      <w:caps/>
      <w:color w:val="293173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A41B0"/>
    <w:rPr>
      <w:rFonts w:ascii="Arial" w:hAnsi="Arial" w:cs="Arial"/>
      <w:b/>
      <w:caps/>
      <w:color w:val="293173"/>
      <w:sz w:val="20"/>
    </w:rPr>
  </w:style>
  <w:style w:type="paragraph" w:styleId="En-tte">
    <w:name w:val="header"/>
    <w:basedOn w:val="Normal"/>
    <w:link w:val="En-tteCar"/>
    <w:uiPriority w:val="99"/>
    <w:unhideWhenUsed/>
    <w:rsid w:val="00EA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1B0"/>
    <w:rPr>
      <w:rFonts w:ascii="Arial" w:hAnsi="Arial" w:cs="Arial"/>
      <w:sz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A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1B0"/>
    <w:rPr>
      <w:rFonts w:ascii="Arial" w:hAnsi="Arial" w:cs="Arial"/>
      <w:sz w:val="20"/>
      <w:lang w:val="en-US"/>
    </w:rPr>
  </w:style>
  <w:style w:type="character" w:styleId="Lienhypertexte">
    <w:name w:val="Hyperlink"/>
    <w:basedOn w:val="Policepardfaut"/>
    <w:uiPriority w:val="99"/>
    <w:unhideWhenUsed/>
    <w:rsid w:val="00EA41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41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1B0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15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55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550"/>
    <w:rPr>
      <w:rFonts w:ascii="Arial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5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550"/>
    <w:rPr>
      <w:rFonts w:ascii="Arial" w:hAnsi="Arial" w:cs="Arial"/>
      <w:b/>
      <w:bCs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682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682F"/>
    <w:rPr>
      <w:rFonts w:ascii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DF682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F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B5F56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643832"/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364D-37F3-4DBA-8E5B-7150A287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TACAIL David</dc:creator>
  <cp:lastModifiedBy>BOUKHTOUCHE Kenzy</cp:lastModifiedBy>
  <cp:revision>4</cp:revision>
  <cp:lastPrinted>2020-10-13T15:26:00Z</cp:lastPrinted>
  <dcterms:created xsi:type="dcterms:W3CDTF">2020-10-27T13:59:00Z</dcterms:created>
  <dcterms:modified xsi:type="dcterms:W3CDTF">2020-10-27T16:03:00Z</dcterms:modified>
</cp:coreProperties>
</file>